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EE" w:rsidRPr="003A6ED3" w:rsidRDefault="009B3DDE" w:rsidP="00F534EE">
      <w:pPr>
        <w:pStyle w:val="Tekstpodstawowy"/>
        <w:jc w:val="center"/>
        <w:rPr>
          <w:rFonts w:ascii="Cambria" w:hAnsi="Cambria"/>
          <w:b/>
          <w:color w:val="17365D"/>
        </w:rPr>
      </w:pPr>
      <w:bookmarkStart w:id="0" w:name="_GoBack"/>
      <w:bookmarkEnd w:id="0"/>
      <w:r w:rsidRPr="003A6ED3">
        <w:rPr>
          <w:rFonts w:ascii="Cambria" w:hAnsi="Cambria"/>
          <w:b/>
          <w:color w:val="17365D"/>
        </w:rPr>
        <w:t xml:space="preserve"> Regulamin Rady Rodziców</w:t>
      </w:r>
      <w:r w:rsidR="00F534EE" w:rsidRPr="003A6ED3">
        <w:rPr>
          <w:rFonts w:ascii="Cambria" w:hAnsi="Cambria"/>
          <w:b/>
          <w:color w:val="17365D"/>
        </w:rPr>
        <w:t xml:space="preserve"> </w:t>
      </w:r>
    </w:p>
    <w:p w:rsidR="00F534EE" w:rsidRPr="003A6ED3" w:rsidRDefault="00F534EE" w:rsidP="00F534EE">
      <w:pPr>
        <w:pStyle w:val="Tekstpodstawowy"/>
        <w:jc w:val="center"/>
        <w:rPr>
          <w:rFonts w:ascii="Cambria" w:hAnsi="Cambria"/>
          <w:b/>
          <w:color w:val="17365D"/>
        </w:rPr>
      </w:pPr>
      <w:r w:rsidRPr="003A6ED3">
        <w:rPr>
          <w:rFonts w:ascii="Cambria" w:hAnsi="Cambria"/>
          <w:b/>
          <w:color w:val="17365D"/>
        </w:rPr>
        <w:t xml:space="preserve">w Zespole Szkół Zawodowych </w:t>
      </w:r>
    </w:p>
    <w:p w:rsidR="009B3DDE" w:rsidRPr="003A6ED3" w:rsidRDefault="00F534EE" w:rsidP="00F534EE">
      <w:pPr>
        <w:pStyle w:val="Tekstpodstawowy"/>
        <w:jc w:val="center"/>
        <w:rPr>
          <w:rFonts w:ascii="Cambria" w:hAnsi="Cambria"/>
          <w:b/>
          <w:color w:val="17365D"/>
        </w:rPr>
      </w:pPr>
      <w:r w:rsidRPr="003A6ED3">
        <w:rPr>
          <w:rFonts w:ascii="Cambria" w:hAnsi="Cambria"/>
          <w:b/>
          <w:color w:val="17365D"/>
        </w:rPr>
        <w:t>w Ozorkowie</w:t>
      </w:r>
    </w:p>
    <w:p w:rsidR="009B3DDE" w:rsidRPr="00EB5E9F" w:rsidRDefault="009B3DDE" w:rsidP="003A6ED3">
      <w:pPr>
        <w:pStyle w:val="Tekstpodstawowy3"/>
        <w:shd w:val="clear" w:color="auto" w:fill="FFFFFF"/>
        <w:jc w:val="center"/>
        <w:rPr>
          <w:rFonts w:ascii="Cambria" w:hAnsi="Cambria"/>
          <w:color w:val="000000"/>
        </w:rPr>
      </w:pPr>
      <w:r w:rsidRPr="00EB5E9F">
        <w:rPr>
          <w:rFonts w:ascii="Cambria" w:hAnsi="Cambria"/>
          <w:color w:val="000000"/>
        </w:rPr>
        <w:t>I. Postanowienia ogólne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</w:t>
      </w:r>
    </w:p>
    <w:p w:rsidR="009B3DDE" w:rsidRPr="003A6ED3" w:rsidRDefault="009B3DDE" w:rsidP="009B3DDE">
      <w:pPr>
        <w:pStyle w:val="Tekstpodstawowy3"/>
        <w:numPr>
          <w:ilvl w:val="0"/>
          <w:numId w:val="1"/>
        </w:numPr>
        <w:shd w:val="clear" w:color="auto" w:fill="FFFFFF"/>
        <w:rPr>
          <w:rFonts w:ascii="Cambria" w:hAnsi="Cambria"/>
          <w:b w:val="0"/>
          <w:smallCaps w:val="0"/>
          <w:color w:val="000000"/>
        </w:rPr>
      </w:pPr>
      <w:r w:rsidRPr="003A6ED3">
        <w:rPr>
          <w:rFonts w:ascii="Cambria" w:hAnsi="Cambria"/>
          <w:b w:val="0"/>
          <w:smallCaps w:val="0"/>
          <w:color w:val="000000"/>
        </w:rPr>
        <w:t xml:space="preserve">Rada Rodziców, zwana dalej „Radą”, reprezentuje ogół rodziców uczniów. </w:t>
      </w:r>
    </w:p>
    <w:p w:rsidR="009B3DDE" w:rsidRPr="003A6ED3" w:rsidRDefault="009B3DDE" w:rsidP="009B3DDE">
      <w:pPr>
        <w:pStyle w:val="Tekstpodstawowy3"/>
        <w:numPr>
          <w:ilvl w:val="0"/>
          <w:numId w:val="1"/>
        </w:numPr>
        <w:shd w:val="clear" w:color="auto" w:fill="FFFFFF"/>
        <w:rPr>
          <w:rFonts w:ascii="Cambria" w:hAnsi="Cambria"/>
          <w:b w:val="0"/>
          <w:smallCaps w:val="0"/>
          <w:color w:val="000000"/>
        </w:rPr>
      </w:pPr>
      <w:r w:rsidRPr="003A6ED3">
        <w:rPr>
          <w:rFonts w:ascii="Cambria" w:hAnsi="Cambria"/>
          <w:b w:val="0"/>
          <w:smallCaps w:val="0"/>
          <w:color w:val="000000"/>
        </w:rPr>
        <w:t xml:space="preserve">Rada działa na podstawie ustawy o systemie oświaty, statutu szkoły i niniejszego regulaminu.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</w:t>
      </w:r>
    </w:p>
    <w:p w:rsidR="009B3DDE" w:rsidRPr="003A6ED3" w:rsidRDefault="009B3DDE" w:rsidP="009B3DDE">
      <w:pPr>
        <w:pStyle w:val="Tekstpodstawowy3"/>
        <w:numPr>
          <w:ilvl w:val="0"/>
          <w:numId w:val="2"/>
        </w:numPr>
        <w:shd w:val="clear" w:color="auto" w:fill="FFFFFF"/>
        <w:rPr>
          <w:rFonts w:ascii="Cambria" w:hAnsi="Cambria"/>
          <w:b w:val="0"/>
          <w:smallCaps w:val="0"/>
          <w:color w:val="000000"/>
        </w:rPr>
      </w:pPr>
      <w:r w:rsidRPr="003A6ED3">
        <w:rPr>
          <w:rFonts w:ascii="Cambria" w:hAnsi="Cambria"/>
          <w:b w:val="0"/>
          <w:smallCaps w:val="0"/>
          <w:color w:val="000000"/>
        </w:rPr>
        <w:t xml:space="preserve">Rada liczy tylu członków, ile jest oddziałów w szkole. </w:t>
      </w:r>
    </w:p>
    <w:p w:rsidR="009B3DDE" w:rsidRPr="003A6ED3" w:rsidRDefault="009B3DDE" w:rsidP="009B3DDE">
      <w:pPr>
        <w:pStyle w:val="NormalnyWeb"/>
        <w:numPr>
          <w:ilvl w:val="0"/>
          <w:numId w:val="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Kadencja Rady trwa rok. </w:t>
      </w:r>
    </w:p>
    <w:p w:rsidR="009B3DDE" w:rsidRPr="003A6ED3" w:rsidRDefault="009B3DDE" w:rsidP="009B3DDE">
      <w:pPr>
        <w:pStyle w:val="NormalnyWeb"/>
        <w:numPr>
          <w:ilvl w:val="0"/>
          <w:numId w:val="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 uzasadnionych przypadkach, jeśli w czasie kadencji, ze składu Rady ubędzie więcej niż 1/3 członków, dopuszcza się zorganizowanie wyborów uzupełniających skład Rady. </w:t>
      </w:r>
    </w:p>
    <w:p w:rsidR="009B3DDE" w:rsidRPr="003A6ED3" w:rsidRDefault="009B3DDE" w:rsidP="009B3DDE">
      <w:pPr>
        <w:pStyle w:val="NormalnyWeb"/>
        <w:numPr>
          <w:ilvl w:val="0"/>
          <w:numId w:val="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Decyzję o przeprowadzeniu wyborów uzupełni</w:t>
      </w:r>
      <w:r w:rsidR="00EB5E9F">
        <w:rPr>
          <w:rFonts w:ascii="Cambria" w:hAnsi="Cambria"/>
          <w:color w:val="000000"/>
        </w:rPr>
        <w:t xml:space="preserve">ających podejmuje Rada </w:t>
      </w:r>
      <w:r w:rsidR="00EB5E9F">
        <w:rPr>
          <w:rFonts w:ascii="Cambria" w:hAnsi="Cambria"/>
          <w:color w:val="000000"/>
        </w:rPr>
        <w:br/>
        <w:t xml:space="preserve">w </w:t>
      </w:r>
      <w:r w:rsidRPr="003A6ED3">
        <w:rPr>
          <w:rFonts w:ascii="Cambria" w:hAnsi="Cambria"/>
          <w:color w:val="000000"/>
        </w:rPr>
        <w:t xml:space="preserve">głosowaniu jawnym.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3</w:t>
      </w:r>
    </w:p>
    <w:p w:rsidR="009B3DDE" w:rsidRDefault="009B3DDE" w:rsidP="00F534E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może tworzyć komisje i zespoły zadaniowe mające charakter opiniująco- doradczy. </w:t>
      </w:r>
    </w:p>
    <w:p w:rsidR="00EF0A71" w:rsidRPr="003A6ED3" w:rsidRDefault="00EF0A71" w:rsidP="00F534E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II. Wybory do Rady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4</w:t>
      </w:r>
    </w:p>
    <w:p w:rsidR="009B3DDE" w:rsidRPr="003A6ED3" w:rsidRDefault="009B3DDE" w:rsidP="009B3DDE">
      <w:pPr>
        <w:pStyle w:val="NormalnyWeb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Wybory do Rady przeprowadzane są corocznie, we wrześniu, na pierwszym zebraniu rodziców każdego oddziału. </w:t>
      </w:r>
    </w:p>
    <w:p w:rsidR="009B3DDE" w:rsidRPr="003A6ED3" w:rsidRDefault="009B3DDE" w:rsidP="009B3DDE">
      <w:pPr>
        <w:pStyle w:val="NormalnyWeb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Rodzice uczniów danego oddziału, zgromadzeni na zebraniu, wybierają spośród siebie Radę Oddziałową. </w:t>
      </w:r>
    </w:p>
    <w:p w:rsidR="009B3DDE" w:rsidRPr="003A6ED3" w:rsidRDefault="009B3DDE" w:rsidP="009B3DDE">
      <w:pPr>
        <w:pStyle w:val="NormalnyWeb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Oddziałowa powinna liczyć nie mniej niż 3 osoby. O liczebności Rady Oddziałowej decydują rodzice danego oddziału. </w:t>
      </w:r>
    </w:p>
    <w:p w:rsidR="009B3DDE" w:rsidRPr="003A6ED3" w:rsidRDefault="009B3DDE" w:rsidP="009B3DDE">
      <w:pPr>
        <w:pStyle w:val="NormalnyWeb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lastRenderedPageBreak/>
        <w:t xml:space="preserve">Do udziału w wyborach uprawnieni są rodzice uczniów danego oddziału. Jednego ucznia może reprezentować w wyborach tylko jeden rodzic.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5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Wybory Rad Oddziałowych przeprowadza komisja skrut</w:t>
      </w:r>
      <w:r w:rsidR="00EF0A71">
        <w:rPr>
          <w:rFonts w:ascii="Cambria" w:hAnsi="Cambria"/>
          <w:color w:val="000000"/>
        </w:rPr>
        <w:t xml:space="preserve">acyjna wybrana </w:t>
      </w:r>
      <w:r w:rsidRPr="003A6ED3">
        <w:rPr>
          <w:rFonts w:ascii="Cambria" w:hAnsi="Cambria"/>
          <w:color w:val="000000"/>
        </w:rPr>
        <w:t xml:space="preserve">w głosowaniu jawnym spośród uczestników zebrania. Do komisji nie mogą wchodzić osoby kandydujące do Rady Oddziałowej.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6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Wybory Rad Oddziałowych odbywają się w głosowaniu tajnym na zasadach ustalonych przez rodziców uczestniczących w zebraniu.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7</w:t>
      </w:r>
    </w:p>
    <w:p w:rsidR="009B3DDE" w:rsidRPr="003A6ED3" w:rsidRDefault="009B3DDE" w:rsidP="009B3DDE">
      <w:pPr>
        <w:pStyle w:val="NormalnyWeb"/>
        <w:numPr>
          <w:ilvl w:val="0"/>
          <w:numId w:val="4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Oddziałowa wybiera spośród siebie przedstawiciela do Rady Rodziców szkoły. </w:t>
      </w:r>
    </w:p>
    <w:p w:rsidR="009B3DDE" w:rsidRPr="003A6ED3" w:rsidRDefault="009B3DDE" w:rsidP="009B3DDE">
      <w:pPr>
        <w:pStyle w:val="NormalnyWeb"/>
        <w:numPr>
          <w:ilvl w:val="0"/>
          <w:numId w:val="4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Na wniosek rodziców uczestniczących w zebraniu, przedstawiciela Rady Oddziałowej do Rady Rodziców szkoły może wybierać ogół rodziców uczestniczących w zebraniu, w głosowaniu tajnym, spośród wybranych członków Rady Oddziałowej.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8</w:t>
      </w:r>
    </w:p>
    <w:p w:rsidR="009B3DDE" w:rsidRPr="003A6ED3" w:rsidRDefault="009B3DDE" w:rsidP="009B3DDE">
      <w:pPr>
        <w:pStyle w:val="NormalnyWeb"/>
        <w:numPr>
          <w:ilvl w:val="0"/>
          <w:numId w:val="5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Obwieszczenie wyników wyborów, podanie do wiado</w:t>
      </w:r>
      <w:r w:rsidR="00EF0A71">
        <w:rPr>
          <w:rFonts w:ascii="Cambria" w:hAnsi="Cambria"/>
          <w:color w:val="000000"/>
        </w:rPr>
        <w:t xml:space="preserve">mości składu Rady </w:t>
      </w:r>
      <w:r w:rsidRPr="003A6ED3">
        <w:rPr>
          <w:rFonts w:ascii="Cambria" w:hAnsi="Cambria"/>
          <w:color w:val="000000"/>
        </w:rPr>
        <w:t xml:space="preserve">i zwołanie pierwszego posiedzenia Rady należy do obowiązków Dyrektora. </w:t>
      </w:r>
    </w:p>
    <w:p w:rsidR="009B3DDE" w:rsidRDefault="009B3DDE" w:rsidP="009B3DDE">
      <w:pPr>
        <w:pStyle w:val="NormalnyWeb"/>
        <w:numPr>
          <w:ilvl w:val="0"/>
          <w:numId w:val="5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Pierwsze posiedzenie Rady powinno odbyć się nie później niż 14 dni od terminu wyborów. </w:t>
      </w:r>
    </w:p>
    <w:p w:rsidR="00EF0A71" w:rsidRPr="003A6ED3" w:rsidRDefault="00EF0A71" w:rsidP="00EF0A71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III. Władze Rady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9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wybiera ze swojego grona przewodniczącego Rady, zastępcę przewodniczącego, sekretarza i skarbnika.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10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wybiera spośród siebie Komisję Rewizyjną. Komisja Rewizyjna liczy nie mniej niż trzy osoby. Komisja Rewizyjna wybiera spośród siebie przewodniczącego.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lastRenderedPageBreak/>
        <w:t>§ 11</w:t>
      </w:r>
    </w:p>
    <w:p w:rsidR="009B3DDE" w:rsidRPr="003A6ED3" w:rsidRDefault="009B3DDE" w:rsidP="009B3DDE">
      <w:pPr>
        <w:pStyle w:val="NormalnyWeb"/>
        <w:numPr>
          <w:ilvl w:val="0"/>
          <w:numId w:val="6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Przewodniczący Rady organizuje prace Rady, zwołuje i prowadzi posiedzenia Rady, reprezentuje Radę na zewnątrz. </w:t>
      </w:r>
    </w:p>
    <w:p w:rsidR="009B3DDE" w:rsidRPr="003A6ED3" w:rsidRDefault="009B3DDE" w:rsidP="009B3DDE">
      <w:pPr>
        <w:pStyle w:val="NormalnyWeb"/>
        <w:numPr>
          <w:ilvl w:val="0"/>
          <w:numId w:val="6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Zastępca przewodniczącego Rady przejmuje o</w:t>
      </w:r>
      <w:r w:rsidR="00EF0A71">
        <w:rPr>
          <w:rFonts w:ascii="Cambria" w:hAnsi="Cambria"/>
          <w:color w:val="000000"/>
        </w:rPr>
        <w:t xml:space="preserve">bowiązki przewodniczącego </w:t>
      </w:r>
      <w:r w:rsidRPr="003A6ED3">
        <w:rPr>
          <w:rFonts w:ascii="Cambria" w:hAnsi="Cambria"/>
          <w:color w:val="000000"/>
        </w:rPr>
        <w:t xml:space="preserve">w czasie jego nieobecności. </w:t>
      </w:r>
    </w:p>
    <w:p w:rsidR="009B3DDE" w:rsidRPr="003A6ED3" w:rsidRDefault="009B3DDE" w:rsidP="009B3DDE">
      <w:pPr>
        <w:pStyle w:val="NormalnyWeb"/>
        <w:numPr>
          <w:ilvl w:val="0"/>
          <w:numId w:val="6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Sekretarz Rady odpowiada za dokumentację Rady i protokołowanie jej posiedzeń. </w:t>
      </w:r>
    </w:p>
    <w:p w:rsidR="009B3DDE" w:rsidRPr="003A6ED3" w:rsidRDefault="009B3DDE" w:rsidP="009B3DDE">
      <w:pPr>
        <w:pStyle w:val="NormalnyWeb"/>
        <w:numPr>
          <w:ilvl w:val="0"/>
          <w:numId w:val="6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Skarbnik Rady odpowiada za prawidłową gospodarkę funduszem gromadzonym przez Radę. 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12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1. Zadaniem Komisji Rewizyjnej jest kontrolowanie: </w:t>
      </w:r>
    </w:p>
    <w:p w:rsidR="009B3DDE" w:rsidRPr="003A6ED3" w:rsidRDefault="009B3DDE" w:rsidP="00E60C03">
      <w:pPr>
        <w:pStyle w:val="NormalnyWeb"/>
        <w:numPr>
          <w:ilvl w:val="2"/>
          <w:numId w:val="4"/>
        </w:numPr>
        <w:tabs>
          <w:tab w:val="clear" w:pos="2340"/>
          <w:tab w:val="num" w:pos="-2835"/>
          <w:tab w:val="num" w:pos="-2268"/>
          <w:tab w:val="num" w:pos="851"/>
        </w:tabs>
        <w:spacing w:before="120" w:after="0" w:line="360" w:lineRule="auto"/>
        <w:ind w:left="851" w:hanging="425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realizacji uchwał podejmowanych przez Radę Rodziców, </w:t>
      </w:r>
    </w:p>
    <w:p w:rsidR="009B3DDE" w:rsidRPr="003A6ED3" w:rsidRDefault="009B3DDE" w:rsidP="00E60C03">
      <w:pPr>
        <w:pStyle w:val="NormalnyWeb"/>
        <w:numPr>
          <w:ilvl w:val="2"/>
          <w:numId w:val="4"/>
        </w:numPr>
        <w:tabs>
          <w:tab w:val="clear" w:pos="2340"/>
          <w:tab w:val="num" w:pos="-2835"/>
          <w:tab w:val="num" w:pos="851"/>
        </w:tabs>
        <w:spacing w:before="120" w:after="0" w:line="360" w:lineRule="auto"/>
        <w:ind w:left="851" w:hanging="425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gromadzenia i wydatkowania funduszy Rady Rodziców. </w:t>
      </w:r>
    </w:p>
    <w:p w:rsidR="00E60C03" w:rsidRPr="003A6ED3" w:rsidRDefault="009B3DDE" w:rsidP="00E60C03">
      <w:pPr>
        <w:pStyle w:val="NormalnyWeb"/>
        <w:numPr>
          <w:ilvl w:val="0"/>
          <w:numId w:val="4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Rada Rodziców składa coroczne sprawozdania ogółowi</w:t>
      </w:r>
      <w:r w:rsidR="00DE0A82">
        <w:rPr>
          <w:rFonts w:ascii="Cambria" w:hAnsi="Cambria"/>
          <w:color w:val="000000"/>
        </w:rPr>
        <w:t xml:space="preserve"> rodziców wraz </w:t>
      </w:r>
      <w:r w:rsidRPr="003A6ED3">
        <w:rPr>
          <w:rFonts w:ascii="Cambria" w:hAnsi="Cambria"/>
          <w:color w:val="000000"/>
        </w:rPr>
        <w:t xml:space="preserve">z wnioskami pokontrolnymi. </w:t>
      </w:r>
    </w:p>
    <w:p w:rsidR="00DE0A82" w:rsidRDefault="00DE0A82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IV. Posiedzenia Rady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13</w:t>
      </w:r>
    </w:p>
    <w:p w:rsidR="009B3DDE" w:rsidRPr="003A6ED3" w:rsidRDefault="009B3DDE" w:rsidP="009B3DDE">
      <w:pPr>
        <w:pStyle w:val="NormalnyWeb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Posiedzenia Rady odbywają się w terminach ustalonych w rocznym harmonogramie, nie rzadziej niż raz na 2 miesiące. </w:t>
      </w:r>
    </w:p>
    <w:p w:rsidR="009B3DDE" w:rsidRPr="003A6ED3" w:rsidRDefault="009B3DDE" w:rsidP="009B3DDE">
      <w:pPr>
        <w:pStyle w:val="NormalnyWeb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7-dniowego terminu. </w:t>
      </w:r>
    </w:p>
    <w:p w:rsidR="009B3DDE" w:rsidRPr="003A6ED3" w:rsidRDefault="009B3DDE" w:rsidP="00F534EE">
      <w:pPr>
        <w:pStyle w:val="NormalnyWeb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Posiedzenia Rady mogą być również zwoływane w każdym czasie, z inicjatywy 1/3 składu Rady oraz na wniosek Dyrektora, Rady Pedagogicznej lub Samorządu Uczniowskiego.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14</w:t>
      </w:r>
    </w:p>
    <w:p w:rsidR="009B3DDE" w:rsidRPr="003A6ED3" w:rsidRDefault="009B3DDE" w:rsidP="009B3DDE">
      <w:pPr>
        <w:pStyle w:val="NormalnyWeb"/>
        <w:numPr>
          <w:ilvl w:val="0"/>
          <w:numId w:val="8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lastRenderedPageBreak/>
        <w:t xml:space="preserve">Przygotowanie posiedzenia Rady jest obowiązkiem przewodniczącego. Członkowie Rady, na 7 dni przed posiedzeniem, otrzymują projekt porządku obrad. Projekt porządku zamieszczany jest także na stronie Internetowej szkoły. </w:t>
      </w:r>
    </w:p>
    <w:p w:rsidR="009B3DDE" w:rsidRPr="003A6ED3" w:rsidRDefault="009B3DDE" w:rsidP="009B3DDE">
      <w:pPr>
        <w:pStyle w:val="NormalnyWeb"/>
        <w:numPr>
          <w:ilvl w:val="0"/>
          <w:numId w:val="8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Posiedzenia Rady prowadzone są przez przewodniczącego. </w:t>
      </w:r>
    </w:p>
    <w:p w:rsidR="009B3DDE" w:rsidRPr="003A6ED3" w:rsidRDefault="009B3DDE" w:rsidP="009B3DDE">
      <w:pPr>
        <w:pStyle w:val="NormalnyWeb"/>
        <w:numPr>
          <w:ilvl w:val="0"/>
          <w:numId w:val="8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 posiedzeniach Rady może brać udział, z głosem doradczym, Dyrektor lub inne osoby zaproszone przez przewodniczącego za zgodą lub na wniosek Rady. </w:t>
      </w:r>
    </w:p>
    <w:p w:rsidR="009B3DDE" w:rsidRPr="003A6ED3" w:rsidRDefault="009B3DDE" w:rsidP="009B3DDE">
      <w:pPr>
        <w:pStyle w:val="NormalnyWeb"/>
        <w:numPr>
          <w:ilvl w:val="0"/>
          <w:numId w:val="8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Posiedzenia Rady są ważne, o ile obecnych jest co najmniej połowa członków Rady.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15</w:t>
      </w:r>
    </w:p>
    <w:p w:rsidR="009B3DDE" w:rsidRPr="003A6ED3" w:rsidRDefault="009B3DDE" w:rsidP="009B3DDE">
      <w:pPr>
        <w:pStyle w:val="NormalnyWeb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Posiedzenia Rady są protokołowane. </w:t>
      </w:r>
    </w:p>
    <w:p w:rsidR="00E60C03" w:rsidRPr="003A6ED3" w:rsidRDefault="009B3DDE" w:rsidP="00E60C03">
      <w:pPr>
        <w:pStyle w:val="NormalnyWeb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Protokoły posiedzeń Rady są przyjmowane przez Radę w drodze głosowania na następnym posiedzeniu Rady.</w:t>
      </w:r>
    </w:p>
    <w:p w:rsidR="00DE0A82" w:rsidRDefault="00DE0A82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V. Podejmowanie uchwał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16</w:t>
      </w:r>
    </w:p>
    <w:p w:rsidR="009B3DDE" w:rsidRPr="003A6ED3" w:rsidRDefault="009B3DDE" w:rsidP="009B3DDE">
      <w:pPr>
        <w:pStyle w:val="NormalnyWeb"/>
        <w:numPr>
          <w:ilvl w:val="0"/>
          <w:numId w:val="10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Uchwały Rady podejmowane są zwykłą większością głosów, w głosowaniu jawnym. </w:t>
      </w:r>
    </w:p>
    <w:p w:rsidR="009B3DDE" w:rsidRPr="003A6ED3" w:rsidRDefault="009B3DDE" w:rsidP="009B3DDE">
      <w:pPr>
        <w:pStyle w:val="NormalnyWeb"/>
        <w:numPr>
          <w:ilvl w:val="0"/>
          <w:numId w:val="10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 sprawach personalnych, a także na formalny wniosek członków Rady, głosowanie odbywa się w trybie tajnym.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17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Uchwały Rady numerowane są w sposób ciągły w danym roku szkolnym.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18</w:t>
      </w:r>
    </w:p>
    <w:p w:rsidR="00E60C03" w:rsidRPr="003A6ED3" w:rsidRDefault="009B3DDE" w:rsidP="00F534E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Opinie Rady wydawane są w takim samym trybie jak uchwały. </w:t>
      </w:r>
    </w:p>
    <w:p w:rsidR="00DE0A82" w:rsidRDefault="00DE0A82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VI. Prawa i obowiązki członków Rady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19</w:t>
      </w:r>
    </w:p>
    <w:p w:rsidR="009B3DDE" w:rsidRPr="003A6ED3" w:rsidRDefault="009B3DDE" w:rsidP="009B3DDE">
      <w:pPr>
        <w:pStyle w:val="NormalnyWeb"/>
        <w:numPr>
          <w:ilvl w:val="0"/>
          <w:numId w:val="11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Członkowie Rady mają prawo: </w:t>
      </w:r>
    </w:p>
    <w:p w:rsidR="009B3DDE" w:rsidRPr="003A6ED3" w:rsidRDefault="009B3DDE" w:rsidP="009B3DDE">
      <w:pPr>
        <w:pStyle w:val="NormalnyWeb"/>
        <w:numPr>
          <w:ilvl w:val="0"/>
          <w:numId w:val="1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Dostępu do wszystkich informacji i dokumentów związanych z organizacją </w:t>
      </w:r>
      <w:r w:rsidR="00DE0A82">
        <w:rPr>
          <w:rFonts w:ascii="Cambria" w:hAnsi="Cambria"/>
          <w:color w:val="000000"/>
        </w:rPr>
        <w:br/>
      </w:r>
      <w:r w:rsidRPr="003A6ED3">
        <w:rPr>
          <w:rFonts w:ascii="Cambria" w:hAnsi="Cambria"/>
          <w:color w:val="000000"/>
        </w:rPr>
        <w:t xml:space="preserve">i przebiegiem procesu dydaktyczno-wychowawczo-opiekuńczego, poza </w:t>
      </w:r>
      <w:r w:rsidRPr="003A6ED3">
        <w:rPr>
          <w:rFonts w:ascii="Cambria" w:hAnsi="Cambria"/>
          <w:color w:val="000000"/>
        </w:rPr>
        <w:lastRenderedPageBreak/>
        <w:t xml:space="preserve">informacjami i dokumentami uznanymi za poufne, lub dotyczącymi spraw personalnych. </w:t>
      </w:r>
    </w:p>
    <w:p w:rsidR="009B3DDE" w:rsidRPr="003A6ED3" w:rsidRDefault="009B3DDE" w:rsidP="009B3DDE">
      <w:pPr>
        <w:pStyle w:val="NormalnyWeb"/>
        <w:numPr>
          <w:ilvl w:val="0"/>
          <w:numId w:val="1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Wypowiadania swoich opinii we wszystkich sprawach szkoły. </w:t>
      </w:r>
    </w:p>
    <w:p w:rsidR="009B3DDE" w:rsidRPr="003A6ED3" w:rsidRDefault="009B3DDE" w:rsidP="009B3DDE">
      <w:pPr>
        <w:pStyle w:val="NormalnyWeb"/>
        <w:numPr>
          <w:ilvl w:val="0"/>
          <w:numId w:val="12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Głosowania na równych prawach, we wszystkich decyzjach podejmowanych przez Radę. </w:t>
      </w:r>
    </w:p>
    <w:p w:rsidR="00A25006" w:rsidRPr="00A25006" w:rsidRDefault="009B3DDE" w:rsidP="00A25006">
      <w:pPr>
        <w:pStyle w:val="NormalnyWeb"/>
        <w:numPr>
          <w:ilvl w:val="0"/>
          <w:numId w:val="11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Członkowie Rady mają obowiązek aktywnego uczestniczenia w posiedzeniach </w:t>
      </w:r>
      <w:r w:rsidR="00DE0A82">
        <w:rPr>
          <w:rFonts w:ascii="Cambria" w:hAnsi="Cambria"/>
          <w:color w:val="000000"/>
        </w:rPr>
        <w:br/>
      </w:r>
      <w:r w:rsidRPr="003A6ED3">
        <w:rPr>
          <w:rFonts w:ascii="Cambria" w:hAnsi="Cambria"/>
          <w:color w:val="000000"/>
        </w:rPr>
        <w:t>i pracach Rady.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VII. Fundusze Rady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20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może gromadzić fundusze przeznaczone na działalność statutową szkoły.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21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Szczegółowe zasady wydatkowania funduszu ustala corocznie Rada w planie finansowym wydatków.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22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Pisemne wnioski o środki z funduszu Rady mogą składać: </w:t>
      </w:r>
    </w:p>
    <w:p w:rsidR="009B3DDE" w:rsidRPr="003A6ED3" w:rsidRDefault="009B3DDE" w:rsidP="009B3DDE">
      <w:pPr>
        <w:pStyle w:val="NormalnyWeb"/>
        <w:numPr>
          <w:ilvl w:val="1"/>
          <w:numId w:val="1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Dyrektor, </w:t>
      </w:r>
    </w:p>
    <w:p w:rsidR="009B3DDE" w:rsidRPr="003A6ED3" w:rsidRDefault="009B3DDE" w:rsidP="009B3DDE">
      <w:pPr>
        <w:pStyle w:val="NormalnyWeb"/>
        <w:numPr>
          <w:ilvl w:val="1"/>
          <w:numId w:val="1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Rada Pedagogiczna, </w:t>
      </w:r>
    </w:p>
    <w:p w:rsidR="009B3DDE" w:rsidRPr="003A6ED3" w:rsidRDefault="009B3DDE" w:rsidP="009B3DDE">
      <w:pPr>
        <w:pStyle w:val="NormalnyWeb"/>
        <w:numPr>
          <w:ilvl w:val="1"/>
          <w:numId w:val="13"/>
        </w:numPr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Samorząd Uczniowski.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23</w:t>
      </w:r>
    </w:p>
    <w:p w:rsidR="009B3DDE" w:rsidRPr="003A6ED3" w:rsidRDefault="009B3DDE" w:rsidP="009B3DDE">
      <w:pPr>
        <w:pStyle w:val="NormalnyWeb"/>
        <w:numPr>
          <w:ilvl w:val="0"/>
          <w:numId w:val="14"/>
        </w:numPr>
        <w:rPr>
          <w:rFonts w:ascii="Cambria" w:hAnsi="Cambria" w:cs="Arial"/>
        </w:rPr>
      </w:pPr>
      <w:r w:rsidRPr="003A6ED3">
        <w:rPr>
          <w:rFonts w:ascii="Cambria" w:hAnsi="Cambria" w:cs="Arial"/>
        </w:rPr>
        <w:t xml:space="preserve">Rada ma wydzielone konto bankowe. </w:t>
      </w:r>
    </w:p>
    <w:p w:rsidR="009B3DDE" w:rsidRPr="003A6ED3" w:rsidRDefault="009B3DDE" w:rsidP="009B3DDE">
      <w:pPr>
        <w:pStyle w:val="NormalnyWeb"/>
        <w:numPr>
          <w:ilvl w:val="0"/>
          <w:numId w:val="14"/>
        </w:numPr>
        <w:rPr>
          <w:rFonts w:ascii="Cambria" w:hAnsi="Cambria" w:cs="Arial"/>
        </w:rPr>
      </w:pPr>
      <w:r w:rsidRPr="003A6ED3">
        <w:rPr>
          <w:rFonts w:ascii="Cambria" w:hAnsi="Cambria" w:cs="Arial"/>
        </w:rPr>
        <w:t xml:space="preserve">Środkami zgromadzonymi na koncie dysponuje Rada poprzez dwie upoważnione osoby: przewodniczącego i skarbnika. 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24</w:t>
      </w:r>
    </w:p>
    <w:p w:rsidR="00A25006" w:rsidRDefault="009B3DDE" w:rsidP="00E60C03">
      <w:pPr>
        <w:pStyle w:val="NormalnyWeb"/>
        <w:tabs>
          <w:tab w:val="num" w:pos="2160"/>
        </w:tabs>
        <w:spacing w:before="120" w:after="0" w:line="360" w:lineRule="auto"/>
        <w:jc w:val="both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 xml:space="preserve">Dokumenty finansowe przed zaksięgowaniem zatwierdza skarbnik Rady. </w:t>
      </w:r>
    </w:p>
    <w:p w:rsidR="00A25006" w:rsidRPr="003A6ED3" w:rsidRDefault="00A25006" w:rsidP="00E60C03">
      <w:pPr>
        <w:pStyle w:val="NormalnyWeb"/>
        <w:tabs>
          <w:tab w:val="num" w:pos="2160"/>
        </w:tabs>
        <w:spacing w:before="120" w:after="0" w:line="360" w:lineRule="auto"/>
        <w:jc w:val="both"/>
        <w:rPr>
          <w:rFonts w:ascii="Cambria" w:hAnsi="Cambria"/>
          <w:color w:val="000000"/>
        </w:rPr>
      </w:pP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b/>
          <w:color w:val="000000"/>
        </w:rPr>
      </w:pPr>
      <w:r w:rsidRPr="003A6ED3">
        <w:rPr>
          <w:rFonts w:ascii="Cambria" w:hAnsi="Cambria"/>
          <w:b/>
          <w:color w:val="000000"/>
        </w:rPr>
        <w:t>VIII. Postanowienia końcowe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center"/>
        <w:rPr>
          <w:rFonts w:ascii="Cambria" w:hAnsi="Cambria"/>
          <w:color w:val="000000"/>
        </w:rPr>
      </w:pPr>
      <w:r w:rsidRPr="003A6ED3">
        <w:rPr>
          <w:rFonts w:ascii="Cambria" w:hAnsi="Cambria"/>
          <w:color w:val="000000"/>
        </w:rPr>
        <w:t>§ 25</w:t>
      </w:r>
    </w:p>
    <w:p w:rsidR="009B3DDE" w:rsidRPr="003A6ED3" w:rsidRDefault="009B3DDE" w:rsidP="009B3DDE">
      <w:pPr>
        <w:pStyle w:val="NormalnyWeb"/>
        <w:spacing w:before="120" w:after="0" w:line="360" w:lineRule="auto"/>
        <w:jc w:val="both"/>
        <w:rPr>
          <w:rFonts w:ascii="Cambria" w:hAnsi="Cambria"/>
        </w:rPr>
      </w:pPr>
      <w:r w:rsidRPr="003A6ED3">
        <w:rPr>
          <w:rFonts w:ascii="Cambria" w:hAnsi="Cambria"/>
          <w:color w:val="000000"/>
        </w:rPr>
        <w:t>Regulamin wchodzi w życie z dniem uchwalenia.</w:t>
      </w:r>
    </w:p>
    <w:p w:rsidR="00DD1443" w:rsidRPr="003A6ED3" w:rsidRDefault="00DD1443">
      <w:pPr>
        <w:rPr>
          <w:rFonts w:ascii="Cambria" w:hAnsi="Cambria"/>
        </w:rPr>
      </w:pPr>
    </w:p>
    <w:sectPr w:rsidR="00DD1443" w:rsidRPr="003A6ED3" w:rsidSect="00DD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97D"/>
    <w:multiLevelType w:val="multilevel"/>
    <w:tmpl w:val="D31EA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72FA"/>
    <w:multiLevelType w:val="multilevel"/>
    <w:tmpl w:val="65E2F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B309F"/>
    <w:multiLevelType w:val="multilevel"/>
    <w:tmpl w:val="2EF02B72"/>
    <w:lvl w:ilvl="0">
      <w:start w:val="1"/>
      <w:numFmt w:val="decimal"/>
      <w:lvlText w:val="%1). 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 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. 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C37C7"/>
    <w:multiLevelType w:val="multilevel"/>
    <w:tmpl w:val="0150A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3D9F"/>
    <w:multiLevelType w:val="multilevel"/>
    <w:tmpl w:val="814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85FC5"/>
    <w:multiLevelType w:val="multilevel"/>
    <w:tmpl w:val="44722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5485"/>
    <w:multiLevelType w:val="multilevel"/>
    <w:tmpl w:val="4D8C6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506A9"/>
    <w:multiLevelType w:val="multilevel"/>
    <w:tmpl w:val="4500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004BD"/>
    <w:multiLevelType w:val="hybridMultilevel"/>
    <w:tmpl w:val="E704003A"/>
    <w:lvl w:ilvl="0" w:tplc="1AC078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D4F62"/>
    <w:multiLevelType w:val="multilevel"/>
    <w:tmpl w:val="67743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5A12"/>
    <w:multiLevelType w:val="multilevel"/>
    <w:tmpl w:val="5CF8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95E68"/>
    <w:multiLevelType w:val="multilevel"/>
    <w:tmpl w:val="3048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57CAB"/>
    <w:multiLevelType w:val="multilevel"/>
    <w:tmpl w:val="F556A018"/>
    <w:lvl w:ilvl="0">
      <w:start w:val="1"/>
      <w:numFmt w:val="decimal"/>
      <w:lvlText w:val="%1). 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F31F0"/>
    <w:multiLevelType w:val="multilevel"/>
    <w:tmpl w:val="1D82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E"/>
    <w:rsid w:val="003A6ED3"/>
    <w:rsid w:val="009B3DDE"/>
    <w:rsid w:val="00A25006"/>
    <w:rsid w:val="00DD1443"/>
    <w:rsid w:val="00DE0A82"/>
    <w:rsid w:val="00E60C03"/>
    <w:rsid w:val="00E97895"/>
    <w:rsid w:val="00EB5E9F"/>
    <w:rsid w:val="00EF0A71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4695-8336-4F2B-96CC-281181B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3DD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3DDE"/>
    <w:pPr>
      <w:spacing w:after="0" w:line="360" w:lineRule="auto"/>
    </w:pPr>
    <w:rPr>
      <w:rFonts w:ascii="Book Antiqua" w:eastAsia="Times New Roman" w:hAnsi="Book Antiqua"/>
      <w:color w:val="FF00FF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3DDE"/>
    <w:rPr>
      <w:rFonts w:ascii="Book Antiqua" w:eastAsia="Times New Roman" w:hAnsi="Book Antiqua" w:cs="Times New Roman"/>
      <w:color w:val="FF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3DDE"/>
    <w:pPr>
      <w:spacing w:before="120" w:after="0" w:line="360" w:lineRule="auto"/>
      <w:jc w:val="both"/>
    </w:pPr>
    <w:rPr>
      <w:rFonts w:ascii="Arial" w:eastAsia="Times New Roman" w:hAnsi="Arial"/>
      <w:b/>
      <w:smallCap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3DDE"/>
    <w:rPr>
      <w:rFonts w:ascii="Arial" w:eastAsia="Times New Roman" w:hAnsi="Arial" w:cs="Times New Roman"/>
      <w:b/>
      <w:small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Paulina Łuczak</cp:lastModifiedBy>
  <cp:revision>2</cp:revision>
  <dcterms:created xsi:type="dcterms:W3CDTF">2023-03-30T10:43:00Z</dcterms:created>
  <dcterms:modified xsi:type="dcterms:W3CDTF">2023-03-30T10:43:00Z</dcterms:modified>
</cp:coreProperties>
</file>