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93" w:rsidRPr="00F56DF5" w:rsidRDefault="00234193" w:rsidP="00F56DF5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6DF5">
        <w:rPr>
          <w:rFonts w:asciiTheme="minorHAnsi" w:hAnsiTheme="minorHAnsi" w:cstheme="minorHAnsi"/>
          <w:color w:val="000000" w:themeColor="text1"/>
          <w:sz w:val="28"/>
          <w:szCs w:val="28"/>
        </w:rPr>
        <w:t>Kompetencje samorządu uczniowskiego</w:t>
      </w:r>
      <w:bookmarkStart w:id="0" w:name="_GoBack"/>
      <w:bookmarkEnd w:id="0"/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b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W szkole działa samorząd uczniowski</w:t>
      </w:r>
      <w:r w:rsidRPr="00234193">
        <w:rPr>
          <w:rFonts w:asciiTheme="majorHAnsi" w:hAnsiTheme="majorHAnsi"/>
          <w:b/>
          <w:sz w:val="24"/>
          <w:szCs w:val="24"/>
        </w:rPr>
        <w:t>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Samorząd uczniowski tworzą uczniowie szkoły.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Głównymi organami samorządu uczniowskiego jest zarząd samorządu uczniowskiego i rada uczniów.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Do kompetencji samorządu uczniowskiego należy: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 xml:space="preserve">reprezentowanie interesów uczniów wobec dyrekcji, nauczycieli, rodziców </w:t>
      </w:r>
      <w:r w:rsidRPr="00234193">
        <w:rPr>
          <w:rFonts w:asciiTheme="majorHAnsi" w:hAnsiTheme="majorHAnsi"/>
          <w:sz w:val="24"/>
          <w:szCs w:val="24"/>
        </w:rPr>
        <w:br/>
        <w:t>i administracji,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organizacja życia szkolnego umożliwiającego zachowanie właściwych proporcji między wysiłkiem szkolnym, a możliwością rozwijania zainteresowań,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 xml:space="preserve">organizowanie działalności kulturowej, sportowej czy rozrywkowej </w:t>
      </w:r>
      <w:r w:rsidRPr="00234193">
        <w:rPr>
          <w:rFonts w:asciiTheme="majorHAnsi" w:hAnsiTheme="majorHAnsi"/>
          <w:sz w:val="24"/>
          <w:szCs w:val="24"/>
        </w:rPr>
        <w:br/>
        <w:t>w porozumieniu z dyrektorem szkoły,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redagowanie i wydawanie gazety szkolnej,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prowadzenie referendum w ważnych dla siebie sprawach,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reprezentowanie uczniów w zakresie oceniania, klasyfikowania, promocji,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wydanie opinii o ocenianym nauczycielu na prośbę dyrektora szkoły,</w:t>
      </w:r>
    </w:p>
    <w:p w:rsidR="00234193" w:rsidRPr="00234193" w:rsidRDefault="00234193" w:rsidP="00F56DF5">
      <w:pPr>
        <w:pStyle w:val="Styl1"/>
        <w:numPr>
          <w:ilvl w:val="1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wysuwanie i opiniowanie kandydatów do stypendium Prezesa Rady Ministrów.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Władzą ustawodawczą samorządu uczniowskiego jest rada uczniów.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Władzą wykonawczą samorządu uczniowskiego jest zarząd samorządu uczniowskiego.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Opiekun samorządu uczniowskiego jest powoływany na wniosek uczniów spośród nauczycieli, którzy wyrażą na to zgodę.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Opiekun samorządu uczniowskiego pełni funkcję doradczą i ma prawo uczestniczenia we wszystkich formach pracy samorządu uczniowskiego.</w:t>
      </w:r>
    </w:p>
    <w:p w:rsidR="00234193" w:rsidRPr="00234193" w:rsidRDefault="00234193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 w:rsidRPr="00234193">
        <w:rPr>
          <w:rFonts w:asciiTheme="majorHAnsi" w:hAnsiTheme="majorHAnsi"/>
          <w:sz w:val="24"/>
          <w:szCs w:val="24"/>
        </w:rPr>
        <w:t>Samorząd uczniowski działa w oparciu o swój regulamin przyjęty w drodze głosowania.</w:t>
      </w:r>
    </w:p>
    <w:p w:rsidR="004B407E" w:rsidRPr="00F56DF5" w:rsidRDefault="00E363A8" w:rsidP="00F56DF5">
      <w:pPr>
        <w:pStyle w:val="Styl1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34193" w:rsidRPr="00234193">
        <w:rPr>
          <w:rFonts w:asciiTheme="majorHAnsi" w:hAnsiTheme="majorHAnsi"/>
          <w:sz w:val="24"/>
          <w:szCs w:val="24"/>
        </w:rPr>
        <w:t>Regulamin samorządu uczniowskiego określa strukturę i kadencję samorządu, tryb wybierania oraz sposób podejmowania uchwał.</w:t>
      </w:r>
    </w:p>
    <w:sectPr w:rsidR="004B407E" w:rsidRPr="00F56DF5" w:rsidSect="004B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B75"/>
    <w:multiLevelType w:val="hybridMultilevel"/>
    <w:tmpl w:val="6C7A1050"/>
    <w:lvl w:ilvl="0" w:tplc="50AA2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B06FE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3"/>
    <w:rsid w:val="001B1FA0"/>
    <w:rsid w:val="00234193"/>
    <w:rsid w:val="004B407E"/>
    <w:rsid w:val="006B4460"/>
    <w:rsid w:val="0084394B"/>
    <w:rsid w:val="00B677EE"/>
    <w:rsid w:val="00C06841"/>
    <w:rsid w:val="00E363A8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F4F5-DFF5-45E6-B882-CA52FB9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34193"/>
    <w:pPr>
      <w:spacing w:line="360" w:lineRule="auto"/>
      <w:jc w:val="both"/>
    </w:pPr>
    <w:rPr>
      <w:kern w:val="22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56D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Paulina Łuczak</cp:lastModifiedBy>
  <cp:revision>3</cp:revision>
  <dcterms:created xsi:type="dcterms:W3CDTF">2023-03-30T09:53:00Z</dcterms:created>
  <dcterms:modified xsi:type="dcterms:W3CDTF">2023-03-30T09:54:00Z</dcterms:modified>
</cp:coreProperties>
</file>