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42D1A7A7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1</w:t>
      </w:r>
    </w:p>
    <w:tbl>
      <w:tblPr>
        <w:tblStyle w:val="Tabela-Siatka"/>
        <w:tblW w:w="14068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3"/>
        <w:gridCol w:w="1892"/>
      </w:tblGrid>
      <w:tr w:rsidR="00AC4805" w:rsidRPr="00AC4805" w14:paraId="379B0EF1" w14:textId="77777777" w:rsidTr="005A1E75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>r dopuszczenia przez 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5A1E75">
        <w:trPr>
          <w:trHeight w:val="1882"/>
        </w:trPr>
        <w:tc>
          <w:tcPr>
            <w:tcW w:w="1751" w:type="dxa"/>
            <w:vMerge w:val="restart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1022/1/2019</w:t>
            </w:r>
          </w:p>
        </w:tc>
        <w:tc>
          <w:tcPr>
            <w:tcW w:w="2977" w:type="dxa"/>
            <w:vAlign w:val="center"/>
            <w:hideMark/>
          </w:tcPr>
          <w:p w14:paraId="66AC95AC" w14:textId="77777777" w:rsidR="00723723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K</w:t>
            </w:r>
            <w:r w:rsidR="00723723" w:rsidRPr="00AC4805">
              <w:rPr>
                <w:rFonts w:cstheme="minorHAnsi"/>
                <w:sz w:val="24"/>
                <w:szCs w:val="24"/>
              </w:rPr>
              <w:t>atarzyna</w:t>
            </w:r>
            <w:r w:rsidRPr="00AC4805">
              <w:rPr>
                <w:rFonts w:cstheme="minorHAnsi"/>
                <w:sz w:val="24"/>
                <w:szCs w:val="24"/>
              </w:rPr>
              <w:t xml:space="preserve"> Budna</w:t>
            </w:r>
            <w:r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 w:rsidRPr="00AC4805">
              <w:rPr>
                <w:rFonts w:cstheme="minorHAnsi"/>
                <w:sz w:val="24"/>
                <w:szCs w:val="24"/>
              </w:rPr>
              <w:t xml:space="preserve"> Kapela-Bagińska</w:t>
            </w:r>
            <w:r w:rsidRPr="00AC4805">
              <w:rPr>
                <w:rFonts w:cstheme="minorHAnsi"/>
                <w:sz w:val="24"/>
                <w:szCs w:val="24"/>
              </w:rPr>
              <w:br/>
              <w:t>J</w:t>
            </w:r>
            <w:r w:rsidR="00723723" w:rsidRPr="00AC4805">
              <w:rPr>
                <w:rFonts w:cstheme="minorHAnsi"/>
                <w:sz w:val="24"/>
                <w:szCs w:val="24"/>
              </w:rPr>
              <w:t>olanta</w:t>
            </w:r>
            <w:r w:rsidRPr="00AC48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Manthey</w:t>
            </w:r>
            <w:proofErr w:type="spellEnd"/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7777777" w:rsidR="00FD2576" w:rsidRPr="00AC4805" w:rsidRDefault="00723723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Jarosław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Zaporowicz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53E32333" w:rsidR="00FD2576" w:rsidRPr="00AC4805" w:rsidRDefault="00BF6A7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1. Część 1 Starożytność, średniowiecze. Sztuka wyrazu. Podręcznik do</w:t>
            </w:r>
            <w:r w:rsidR="00FD2576" w:rsidRPr="00AC4805">
              <w:rPr>
                <w:rFonts w:cstheme="minorHAnsi"/>
                <w:sz w:val="24"/>
                <w:szCs w:val="24"/>
              </w:rPr>
              <w:t xml:space="preserve"> liceum i technikum</w:t>
            </w:r>
            <w:r w:rsidR="00B7633C" w:rsidRPr="00AC4805">
              <w:rPr>
                <w:rFonts w:cstheme="minorHAnsi"/>
                <w:sz w:val="24"/>
                <w:szCs w:val="24"/>
              </w:rPr>
              <w:t>.</w:t>
            </w:r>
            <w:r w:rsidR="00FD2576" w:rsidRPr="00AC4805">
              <w:rPr>
                <w:rFonts w:cstheme="minorHAnsi"/>
                <w:sz w:val="24"/>
                <w:szCs w:val="24"/>
              </w:rPr>
              <w:t xml:space="preserve"> Zakres podstawowy 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AC4805" w:rsidRPr="00AC4805" w14:paraId="383DEB14" w14:textId="77777777" w:rsidTr="005A1E75">
        <w:trPr>
          <w:trHeight w:val="217"/>
        </w:trPr>
        <w:tc>
          <w:tcPr>
            <w:tcW w:w="1751" w:type="dxa"/>
            <w:vMerge/>
            <w:vAlign w:val="center"/>
            <w:hideMark/>
          </w:tcPr>
          <w:p w14:paraId="1E57C1A7" w14:textId="77777777" w:rsidR="00723723" w:rsidRPr="00AC4805" w:rsidRDefault="00723723" w:rsidP="0072372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  <w:hideMark/>
          </w:tcPr>
          <w:p w14:paraId="27ACDF03" w14:textId="77777777" w:rsidR="00723723" w:rsidRPr="00AC4805" w:rsidRDefault="00723723" w:rsidP="00723723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1022/2/2019</w:t>
            </w:r>
          </w:p>
        </w:tc>
        <w:tc>
          <w:tcPr>
            <w:tcW w:w="2977" w:type="dxa"/>
            <w:vAlign w:val="center"/>
            <w:hideMark/>
          </w:tcPr>
          <w:p w14:paraId="2DF44A89" w14:textId="77777777" w:rsidR="00723723" w:rsidRPr="00AC4805" w:rsidRDefault="00723723" w:rsidP="00723723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Katarzyna Budna</w:t>
            </w:r>
            <w:r w:rsidRPr="00AC4805">
              <w:rPr>
                <w:rFonts w:cstheme="minorHAnsi"/>
                <w:sz w:val="24"/>
                <w:szCs w:val="24"/>
              </w:rPr>
              <w:br/>
              <w:t>Beata Kapela-Bagińska</w:t>
            </w:r>
            <w:r w:rsidRPr="00AC4805">
              <w:rPr>
                <w:rFonts w:cstheme="minorHAnsi"/>
                <w:sz w:val="24"/>
                <w:szCs w:val="24"/>
              </w:rPr>
              <w:br/>
              <w:t xml:space="preserve">Jolanta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Manthey</w:t>
            </w:r>
            <w:proofErr w:type="spellEnd"/>
          </w:p>
          <w:p w14:paraId="0FDC3873" w14:textId="77777777" w:rsidR="00A2299E" w:rsidRPr="00AC4805" w:rsidRDefault="00A2299E" w:rsidP="00723723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0E6E3C9E" w14:textId="77777777" w:rsidR="00723723" w:rsidRPr="00AC4805" w:rsidRDefault="00723723" w:rsidP="00723723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Jarosław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Zaporowicz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36182CA6" w14:textId="055D2FC8" w:rsidR="00723723" w:rsidRPr="00AC4805" w:rsidRDefault="00BF6A7B" w:rsidP="007237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polski 1. Część 2 Renesans, barok, oświecenie. Sztuka wyrazu. Podręcznik do</w:t>
            </w:r>
            <w:r w:rsidR="00723723" w:rsidRPr="00AC4805">
              <w:rPr>
                <w:rFonts w:cstheme="minorHAnsi"/>
                <w:sz w:val="24"/>
                <w:szCs w:val="24"/>
              </w:rPr>
              <w:t xml:space="preserve"> liceum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723723" w:rsidRPr="00AC4805">
              <w:rPr>
                <w:rFonts w:cstheme="minorHAnsi"/>
                <w:sz w:val="24"/>
                <w:szCs w:val="24"/>
              </w:rPr>
              <w:t xml:space="preserve"> i technikum</w:t>
            </w:r>
            <w:r w:rsidR="00B7633C" w:rsidRPr="00AC4805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Zakres podstawowy </w:t>
            </w:r>
            <w:r w:rsidR="00723723" w:rsidRPr="00AC4805">
              <w:rPr>
                <w:rFonts w:cstheme="minorHAnsi"/>
                <w:sz w:val="24"/>
                <w:szCs w:val="24"/>
              </w:rPr>
              <w:t>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5875BF6F" w14:textId="77777777" w:rsidR="00723723" w:rsidRPr="00AC4805" w:rsidRDefault="00723723" w:rsidP="00723723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493EEF" w:rsidRPr="00AC4805" w14:paraId="382BB5F2" w14:textId="77777777" w:rsidTr="00BB77FA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3A702B5E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4D3DB8ED" w14:textId="77777777" w:rsidR="00493EEF" w:rsidRPr="002C6692" w:rsidRDefault="00493EEF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2C6692">
              <w:rPr>
                <w:rFonts w:cstheme="minorHAnsi"/>
                <w:sz w:val="24"/>
                <w:szCs w:val="24"/>
              </w:rPr>
              <w:t>bowiązujący tytuł podręcznika zostanie podany przez nauczyciel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C6692">
              <w:rPr>
                <w:rFonts w:cstheme="minorHAnsi"/>
                <w:sz w:val="24"/>
                <w:szCs w:val="24"/>
              </w:rPr>
              <w:t xml:space="preserve"> języka angielskiego we wrześniu, </w:t>
            </w:r>
          </w:p>
          <w:p w14:paraId="2E98D4E2" w14:textId="53EC3DCE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C6692">
              <w:rPr>
                <w:rFonts w:cstheme="minorHAnsi"/>
                <w:sz w:val="24"/>
                <w:szCs w:val="24"/>
              </w:rPr>
              <w:t>po przeprowadzeniu testu diagnozującego umiejętności językowe uczniów</w:t>
            </w:r>
          </w:p>
        </w:tc>
      </w:tr>
      <w:tr w:rsidR="00493EEF" w:rsidRPr="00AC4805" w14:paraId="6A5486FE" w14:textId="77777777" w:rsidTr="005A1E75">
        <w:trPr>
          <w:trHeight w:val="659"/>
        </w:trPr>
        <w:tc>
          <w:tcPr>
            <w:tcW w:w="1751" w:type="dxa"/>
            <w:noWrap/>
            <w:vAlign w:val="center"/>
            <w:hideMark/>
          </w:tcPr>
          <w:p w14:paraId="06CC530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lastRenderedPageBreak/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1133/1/2022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C4805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t xml:space="preserve"> 1. Język niemiecki. Podręcznik dla liceum i technikum + Zeszyt ćwiczeń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7DD711BE" w14:textId="77777777" w:rsidTr="005A1E75">
        <w:trPr>
          <w:trHeight w:val="629"/>
        </w:trPr>
        <w:tc>
          <w:tcPr>
            <w:tcW w:w="1751" w:type="dxa"/>
            <w:noWrap/>
            <w:vAlign w:val="center"/>
            <w:hideMark/>
          </w:tcPr>
          <w:p w14:paraId="47CBBE2D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Plastyka</w:t>
            </w:r>
          </w:p>
        </w:tc>
        <w:tc>
          <w:tcPr>
            <w:tcW w:w="2355" w:type="dxa"/>
            <w:noWrap/>
            <w:vAlign w:val="center"/>
            <w:hideMark/>
          </w:tcPr>
          <w:p w14:paraId="6E4BA082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1009/2019</w:t>
            </w:r>
          </w:p>
        </w:tc>
        <w:tc>
          <w:tcPr>
            <w:tcW w:w="2977" w:type="dxa"/>
            <w:vAlign w:val="center"/>
            <w:hideMark/>
          </w:tcPr>
          <w:p w14:paraId="66598519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Natalia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Mrozkowiak</w:t>
            </w:r>
            <w:proofErr w:type="spellEnd"/>
          </w:p>
          <w:p w14:paraId="13540340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Marta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Ipczyńska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190D68B2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Spotkania ze sztuką. Podręcznik do plastyki dla liceum ogólnokształcącego i technikum. Szkoła ponadpodstawowa</w:t>
            </w:r>
          </w:p>
        </w:tc>
        <w:tc>
          <w:tcPr>
            <w:tcW w:w="1892" w:type="dxa"/>
            <w:noWrap/>
            <w:vAlign w:val="center"/>
            <w:hideMark/>
          </w:tcPr>
          <w:p w14:paraId="3276423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93EEF" w:rsidRPr="00AC4805" w14:paraId="59F47CF7" w14:textId="77777777" w:rsidTr="005A1E75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1147/1/2022</w:t>
            </w:r>
          </w:p>
        </w:tc>
        <w:tc>
          <w:tcPr>
            <w:tcW w:w="2977" w:type="dxa"/>
            <w:vAlign w:val="center"/>
            <w:hideMark/>
          </w:tcPr>
          <w:p w14:paraId="5619345E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Michał Norbert Faszcza</w:t>
            </w:r>
            <w:r w:rsidRPr="00AC4805">
              <w:rPr>
                <w:rFonts w:cstheme="minorHAnsi"/>
                <w:sz w:val="24"/>
                <w:szCs w:val="24"/>
              </w:rPr>
              <w:br/>
              <w:t>Radosław Lolo</w:t>
            </w:r>
            <w:r w:rsidRPr="00AC4805">
              <w:rPr>
                <w:rFonts w:cstheme="minorHAnsi"/>
                <w:sz w:val="24"/>
                <w:szCs w:val="24"/>
              </w:rPr>
              <w:br/>
              <w:t>Krzysztof Wiśniewski</w:t>
            </w:r>
          </w:p>
        </w:tc>
        <w:tc>
          <w:tcPr>
            <w:tcW w:w="5093" w:type="dxa"/>
            <w:vAlign w:val="center"/>
            <w:hideMark/>
          </w:tcPr>
          <w:p w14:paraId="1FFAEBAB" w14:textId="23D7AFB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 1. Podręcznik. Liceum i Technikum. Zakres podstawowy</w:t>
            </w:r>
            <w:r w:rsidR="00C10312">
              <w:rPr>
                <w:rFonts w:cstheme="minorHAnsi"/>
                <w:sz w:val="24"/>
                <w:szCs w:val="24"/>
              </w:rPr>
              <w:t>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241413" w:rsidRPr="00AC4805" w14:paraId="55E3C33D" w14:textId="77777777" w:rsidTr="00241413">
        <w:trPr>
          <w:trHeight w:val="300"/>
        </w:trPr>
        <w:tc>
          <w:tcPr>
            <w:tcW w:w="1751" w:type="dxa"/>
            <w:noWrap/>
            <w:vAlign w:val="center"/>
            <w:hideMark/>
          </w:tcPr>
          <w:p w14:paraId="2BEE2828" w14:textId="77777777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Biznes </w:t>
            </w:r>
          </w:p>
          <w:p w14:paraId="6A875222" w14:textId="77777777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 zarządzanie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4FA3B4E4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1193/1/2023</w:t>
            </w:r>
          </w:p>
        </w:tc>
        <w:tc>
          <w:tcPr>
            <w:tcW w:w="2977" w:type="dxa"/>
            <w:vAlign w:val="center"/>
          </w:tcPr>
          <w:p w14:paraId="2DB32F6A" w14:textId="29EB830A" w:rsidR="00241413" w:rsidRPr="00241413" w:rsidRDefault="00241413" w:rsidP="00241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Zbigniew Makieła</w:t>
            </w:r>
          </w:p>
          <w:p w14:paraId="6120ACBA" w14:textId="4E2EB07A" w:rsidR="00241413" w:rsidRPr="002A1E97" w:rsidRDefault="00241413" w:rsidP="00241413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1AB97501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Krok w biznes i zarządzanie</w:t>
            </w:r>
            <w:r w:rsidR="00DA7B5D">
              <w:rPr>
                <w:rFonts w:cstheme="minorHAnsi"/>
                <w:sz w:val="24"/>
                <w:szCs w:val="24"/>
              </w:rPr>
              <w:t xml:space="preserve"> 1</w:t>
            </w:r>
            <w:r w:rsidR="00FC7332">
              <w:rPr>
                <w:rFonts w:cstheme="minorHAnsi"/>
                <w:sz w:val="24"/>
                <w:szCs w:val="24"/>
              </w:rPr>
              <w:t>. Podręcznik do liceum ogólnokształcącego i technikum. Zakres podstawowy</w:t>
            </w:r>
          </w:p>
        </w:tc>
        <w:tc>
          <w:tcPr>
            <w:tcW w:w="1892" w:type="dxa"/>
            <w:vAlign w:val="center"/>
          </w:tcPr>
          <w:p w14:paraId="6466C6C1" w14:textId="39E35A45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93EEF" w:rsidRPr="00AC4805" w14:paraId="1392FABC" w14:textId="77777777" w:rsidTr="005A1E75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1DC5CEEF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446868AD" w:rsidR="00493EEF" w:rsidRPr="00AC4805" w:rsidRDefault="00FC7332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1212/1/2024</w:t>
            </w:r>
          </w:p>
        </w:tc>
        <w:tc>
          <w:tcPr>
            <w:tcW w:w="2977" w:type="dxa"/>
            <w:vAlign w:val="center"/>
            <w:hideMark/>
          </w:tcPr>
          <w:p w14:paraId="4B2248B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Roman Malarz</w:t>
            </w:r>
            <w:r w:rsidRPr="00AC4805">
              <w:rPr>
                <w:rFonts w:cstheme="minorHAnsi"/>
                <w:sz w:val="24"/>
                <w:szCs w:val="24"/>
              </w:rPr>
              <w:br/>
              <w:t>Marek Więckowski</w:t>
            </w:r>
          </w:p>
        </w:tc>
        <w:tc>
          <w:tcPr>
            <w:tcW w:w="5093" w:type="dxa"/>
            <w:vAlign w:val="center"/>
            <w:hideMark/>
          </w:tcPr>
          <w:p w14:paraId="7D4D042C" w14:textId="6B29EFE1" w:rsidR="00493EEF" w:rsidRPr="00AC4805" w:rsidRDefault="00FC7332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Nowe </w:t>
            </w:r>
            <w:r w:rsidR="00493EEF" w:rsidRPr="00AC4805">
              <w:rPr>
                <w:rFonts w:cstheme="minorHAnsi"/>
                <w:sz w:val="24"/>
                <w:szCs w:val="24"/>
              </w:rPr>
              <w:t xml:space="preserve">Oblicza geografii 1. </w:t>
            </w:r>
            <w:r w:rsidR="00FB1C2C">
              <w:rPr>
                <w:rFonts w:cstheme="minorHAnsi"/>
                <w:sz w:val="24"/>
                <w:szCs w:val="24"/>
              </w:rPr>
              <w:t xml:space="preserve">Edycja 2024. </w:t>
            </w:r>
            <w:r w:rsidR="00493EEF" w:rsidRPr="00AC4805">
              <w:rPr>
                <w:rFonts w:cstheme="minorHAnsi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93EEF" w:rsidRPr="00AC4805" w14:paraId="4CA301D5" w14:textId="77777777" w:rsidTr="005A1E75">
        <w:trPr>
          <w:trHeight w:val="540"/>
        </w:trPr>
        <w:tc>
          <w:tcPr>
            <w:tcW w:w="1751" w:type="dxa"/>
            <w:noWrap/>
            <w:vAlign w:val="center"/>
            <w:hideMark/>
          </w:tcPr>
          <w:p w14:paraId="08A9C87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0B4E2604" w:rsidR="00493EEF" w:rsidRPr="00AC4805" w:rsidRDefault="00FB1C2C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1221/1/2024</w:t>
            </w:r>
          </w:p>
        </w:tc>
        <w:tc>
          <w:tcPr>
            <w:tcW w:w="2977" w:type="dxa"/>
            <w:vAlign w:val="center"/>
            <w:hideMark/>
          </w:tcPr>
          <w:p w14:paraId="7161A434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Helmin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7821AF25" w:rsidR="00493EEF" w:rsidRPr="00AC4805" w:rsidRDefault="00FB1C2C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Nowa </w:t>
            </w:r>
            <w:r w:rsidR="00493EEF" w:rsidRPr="00AC4805">
              <w:rPr>
                <w:rFonts w:cstheme="minorHAnsi"/>
                <w:sz w:val="24"/>
                <w:szCs w:val="24"/>
              </w:rPr>
              <w:t xml:space="preserve">Biologia na czasie 1. </w:t>
            </w:r>
            <w:r>
              <w:rPr>
                <w:rFonts w:cstheme="minorHAnsi"/>
                <w:sz w:val="24"/>
                <w:szCs w:val="24"/>
              </w:rPr>
              <w:t xml:space="preserve">Edycja 2024. </w:t>
            </w:r>
            <w:r w:rsidR="00493EEF" w:rsidRPr="00AC4805">
              <w:rPr>
                <w:rFonts w:cstheme="minorHAnsi"/>
                <w:sz w:val="24"/>
                <w:szCs w:val="24"/>
              </w:rPr>
              <w:t>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93EEF" w:rsidRPr="00AC4805" w14:paraId="1B08B5B4" w14:textId="77777777" w:rsidTr="005A1E75">
        <w:trPr>
          <w:trHeight w:val="818"/>
        </w:trPr>
        <w:tc>
          <w:tcPr>
            <w:tcW w:w="1751" w:type="dxa"/>
            <w:noWrap/>
            <w:vAlign w:val="center"/>
            <w:hideMark/>
          </w:tcPr>
          <w:p w14:paraId="248A1D6D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1A1E2AE4" w:rsidR="00493EEF" w:rsidRPr="00AC4805" w:rsidRDefault="00FB1C2C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1222/1/2024</w:t>
            </w:r>
          </w:p>
        </w:tc>
        <w:tc>
          <w:tcPr>
            <w:tcW w:w="2977" w:type="dxa"/>
            <w:vAlign w:val="center"/>
            <w:hideMark/>
          </w:tcPr>
          <w:p w14:paraId="0FBA49D8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Romuald Hassa</w:t>
            </w:r>
            <w:r w:rsidRPr="00AC4805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78AF99B7" w14:textId="13A498B8" w:rsidR="00493EEF" w:rsidRPr="00AC4805" w:rsidRDefault="00FB1C2C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Nowa </w:t>
            </w:r>
            <w:r w:rsidR="00493EEF" w:rsidRPr="00AC4805">
              <w:rPr>
                <w:rFonts w:cstheme="minorHAnsi"/>
                <w:sz w:val="24"/>
                <w:szCs w:val="24"/>
              </w:rPr>
              <w:t xml:space="preserve">To jest chemia 1. </w:t>
            </w:r>
            <w:r>
              <w:rPr>
                <w:rFonts w:cstheme="minorHAnsi"/>
                <w:sz w:val="24"/>
                <w:szCs w:val="24"/>
              </w:rPr>
              <w:t xml:space="preserve">Edycja 2024. </w:t>
            </w:r>
            <w:r w:rsidR="00493EEF" w:rsidRPr="00AC4805">
              <w:rPr>
                <w:rFonts w:cstheme="minorHAnsi"/>
                <w:sz w:val="24"/>
                <w:szCs w:val="24"/>
              </w:rPr>
              <w:t xml:space="preserve">Chemia ogólna i nieorganiczna. Podręcznik dla liceum ogólnokształcącego </w:t>
            </w:r>
          </w:p>
          <w:p w14:paraId="03A8EECE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93EEF" w:rsidRPr="00AC4805" w14:paraId="5E1739A2" w14:textId="77777777" w:rsidTr="005A1E75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382F72D1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1036/1/2019</w:t>
            </w:r>
          </w:p>
        </w:tc>
        <w:tc>
          <w:tcPr>
            <w:tcW w:w="2977" w:type="dxa"/>
            <w:vAlign w:val="center"/>
            <w:hideMark/>
          </w:tcPr>
          <w:p w14:paraId="376A7B43" w14:textId="724842FF" w:rsidR="00493EEF" w:rsidRPr="00AC4805" w:rsidRDefault="00DD73C7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</w:t>
            </w:r>
            <w:r w:rsidR="00493EEF" w:rsidRPr="00AC4805">
              <w:rPr>
                <w:rFonts w:cstheme="minorHAnsi"/>
                <w:sz w:val="24"/>
                <w:szCs w:val="24"/>
              </w:rPr>
              <w:t xml:space="preserve"> Ogaza</w:t>
            </w:r>
          </w:p>
        </w:tc>
        <w:tc>
          <w:tcPr>
            <w:tcW w:w="5093" w:type="dxa"/>
            <w:vAlign w:val="center"/>
            <w:hideMark/>
          </w:tcPr>
          <w:p w14:paraId="0B077AC1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Fizyka 1. Podręcznik dla szkoły ponadpodstawowej.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22FE70B9" w:rsidR="00493EEF" w:rsidRPr="00AC4805" w:rsidRDefault="00BF6A7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bookmarkStart w:id="0" w:name="_GoBack"/>
            <w:bookmarkEnd w:id="0"/>
            <w:r w:rsidR="00493EEF" w:rsidRPr="00AC4805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493EEF" w:rsidRPr="00AC4805" w14:paraId="59C81F3A" w14:textId="77777777" w:rsidTr="005A1E75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3C0AE96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964/1/2019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Małgorzata Dobrowolska</w:t>
            </w:r>
            <w:r w:rsidRPr="00AC4805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AC4805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Matematyka z plusem. Podręcznik do liceum </w:t>
            </w:r>
          </w:p>
          <w:p w14:paraId="77043D3F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493EEF" w:rsidRPr="00AC4805" w14:paraId="62521FE1" w14:textId="77777777" w:rsidTr="005A1E75">
        <w:trPr>
          <w:trHeight w:val="1133"/>
        </w:trPr>
        <w:tc>
          <w:tcPr>
            <w:tcW w:w="1751" w:type="dxa"/>
            <w:noWrap/>
            <w:vAlign w:val="center"/>
            <w:hideMark/>
          </w:tcPr>
          <w:p w14:paraId="6D62DAA5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32C016AD" w:rsidR="00493EEF" w:rsidRPr="00AC4805" w:rsidRDefault="000C6A0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1220/1/2024</w:t>
            </w:r>
          </w:p>
        </w:tc>
        <w:tc>
          <w:tcPr>
            <w:tcW w:w="2977" w:type="dxa"/>
            <w:vAlign w:val="center"/>
            <w:hideMark/>
          </w:tcPr>
          <w:p w14:paraId="13068F3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Janusz Mazur</w:t>
            </w:r>
            <w:r w:rsidRPr="00AC4805">
              <w:rPr>
                <w:rFonts w:cstheme="minorHAnsi"/>
                <w:sz w:val="24"/>
                <w:szCs w:val="24"/>
              </w:rPr>
              <w:br/>
              <w:t xml:space="preserve">Paweł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Perekietka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AC4805">
              <w:rPr>
                <w:rFonts w:cstheme="minorHAnsi"/>
                <w:sz w:val="24"/>
                <w:szCs w:val="24"/>
              </w:rPr>
              <w:br/>
              <w:t>Janusz S</w:t>
            </w:r>
            <w:r>
              <w:rPr>
                <w:rFonts w:cstheme="minorHAnsi"/>
                <w:sz w:val="24"/>
                <w:szCs w:val="24"/>
              </w:rPr>
              <w:t>tanisław</w:t>
            </w:r>
            <w:r w:rsidRPr="00AC4805">
              <w:rPr>
                <w:rFonts w:cstheme="minorHAnsi"/>
                <w:sz w:val="24"/>
                <w:szCs w:val="24"/>
              </w:rPr>
              <w:t xml:space="preserve">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21A778C5" w:rsidR="00493EEF" w:rsidRPr="00AC4805" w:rsidRDefault="000C6A0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Informatyka na czasie 1</w:t>
            </w:r>
            <w:r w:rsidR="00493EEF" w:rsidRPr="00AC4805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 xml:space="preserve">Edycja 2024. </w:t>
            </w:r>
            <w:r w:rsidR="00493EEF" w:rsidRPr="00AC4805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493EEF" w:rsidRPr="00AC4805" w14:paraId="1F65911E" w14:textId="77777777" w:rsidTr="005A1E75">
        <w:trPr>
          <w:trHeight w:val="625"/>
        </w:trPr>
        <w:tc>
          <w:tcPr>
            <w:tcW w:w="1751" w:type="dxa"/>
            <w:noWrap/>
            <w:vAlign w:val="center"/>
            <w:hideMark/>
          </w:tcPr>
          <w:p w14:paraId="039DEE22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Edukacja dla bezpieczeństwa</w:t>
            </w:r>
          </w:p>
        </w:tc>
        <w:tc>
          <w:tcPr>
            <w:tcW w:w="2355" w:type="dxa"/>
            <w:noWrap/>
            <w:vAlign w:val="center"/>
            <w:hideMark/>
          </w:tcPr>
          <w:p w14:paraId="5CC5375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1189/2023</w:t>
            </w:r>
          </w:p>
        </w:tc>
        <w:tc>
          <w:tcPr>
            <w:tcW w:w="2977" w:type="dxa"/>
            <w:noWrap/>
            <w:vAlign w:val="center"/>
            <w:hideMark/>
          </w:tcPr>
          <w:p w14:paraId="14E8C5CC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Jarosław Słoma</w:t>
            </w:r>
          </w:p>
        </w:tc>
        <w:tc>
          <w:tcPr>
            <w:tcW w:w="5093" w:type="dxa"/>
            <w:vAlign w:val="center"/>
            <w:hideMark/>
          </w:tcPr>
          <w:p w14:paraId="40F8D7A2" w14:textId="3CF3E22D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Żyję i działam bezpiecznie. </w:t>
            </w:r>
            <w:r w:rsidR="000C6A04">
              <w:rPr>
                <w:rFonts w:cstheme="minorHAnsi"/>
                <w:sz w:val="24"/>
                <w:szCs w:val="24"/>
              </w:rPr>
              <w:t xml:space="preserve">Edycja 2024. </w:t>
            </w:r>
            <w:r w:rsidRPr="00AC4805">
              <w:rPr>
                <w:rFonts w:cstheme="minorHAnsi"/>
                <w:sz w:val="24"/>
                <w:szCs w:val="24"/>
              </w:rPr>
              <w:t>Podręcznik do edukacji dla bezpieczeństwa dla liceum ogólnokształcącego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2575485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3D5351" w:rsidRPr="00AC4805" w14:paraId="58D2DA14" w14:textId="77777777" w:rsidTr="00F12A47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167CFF5F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Język </w:t>
            </w:r>
            <w:r>
              <w:rPr>
                <w:rFonts w:cstheme="minorHAnsi"/>
                <w:sz w:val="24"/>
                <w:szCs w:val="24"/>
              </w:rPr>
              <w:t>angielski rozszerzony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B6CFA43" w14:textId="77777777" w:rsidR="003D5351" w:rsidRPr="002C6692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2C6692">
              <w:rPr>
                <w:rFonts w:cstheme="minorHAnsi"/>
                <w:sz w:val="24"/>
                <w:szCs w:val="24"/>
              </w:rPr>
              <w:t>bowiązujący tytuł podręcznika zostanie podany przez nauczyciel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2C6692">
              <w:rPr>
                <w:rFonts w:cstheme="minorHAnsi"/>
                <w:sz w:val="24"/>
                <w:szCs w:val="24"/>
              </w:rPr>
              <w:t xml:space="preserve"> języka angielskiego we wrześniu, </w:t>
            </w:r>
          </w:p>
          <w:p w14:paraId="646D86A2" w14:textId="0EC9AC24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2C6692">
              <w:rPr>
                <w:rFonts w:cstheme="minorHAnsi"/>
                <w:sz w:val="24"/>
                <w:szCs w:val="24"/>
              </w:rPr>
              <w:t>po przeprowadzeniu testu diagnozującego umiejętności językowe uczniów</w:t>
            </w:r>
          </w:p>
        </w:tc>
      </w:tr>
      <w:tr w:rsidR="003D5351" w:rsidRPr="00AC4805" w14:paraId="47F824E9" w14:textId="77777777" w:rsidTr="005A1E75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6D6E1C0F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2355" w:type="dxa"/>
            <w:noWrap/>
            <w:vAlign w:val="center"/>
            <w:hideMark/>
          </w:tcPr>
          <w:p w14:paraId="3437698E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AZ-31-01/18-PO-4/20</w:t>
            </w:r>
          </w:p>
        </w:tc>
        <w:tc>
          <w:tcPr>
            <w:tcW w:w="2977" w:type="dxa"/>
            <w:vAlign w:val="center"/>
            <w:hideMark/>
          </w:tcPr>
          <w:p w14:paraId="4CD93B09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Radosław Mazur</w:t>
            </w:r>
            <w:r w:rsidRPr="00AC4805">
              <w:rPr>
                <w:rFonts w:cstheme="minorHAnsi"/>
                <w:sz w:val="24"/>
                <w:szCs w:val="24"/>
              </w:rPr>
              <w:br/>
              <w:t>Marcin Wojtasik</w:t>
            </w:r>
          </w:p>
        </w:tc>
        <w:tc>
          <w:tcPr>
            <w:tcW w:w="5093" w:type="dxa"/>
            <w:vAlign w:val="center"/>
            <w:hideMark/>
          </w:tcPr>
          <w:p w14:paraId="44BAA8ED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Szukam wolności. Podręcznik dla kl. 1 szkoły ponadpodstawowej</w:t>
            </w:r>
          </w:p>
        </w:tc>
        <w:tc>
          <w:tcPr>
            <w:tcW w:w="1892" w:type="dxa"/>
            <w:noWrap/>
            <w:vAlign w:val="center"/>
            <w:hideMark/>
          </w:tcPr>
          <w:p w14:paraId="47EF7213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Wydawnictwo </w:t>
            </w:r>
            <w:r w:rsidRPr="00AC4805">
              <w:rPr>
                <w:rFonts w:cstheme="minorHAnsi"/>
                <w:sz w:val="24"/>
                <w:szCs w:val="24"/>
              </w:rPr>
              <w:br/>
              <w:t>Św</w:t>
            </w:r>
            <w:r>
              <w:rPr>
                <w:rFonts w:cstheme="minorHAnsi"/>
                <w:sz w:val="24"/>
                <w:szCs w:val="24"/>
              </w:rPr>
              <w:t>iętego</w:t>
            </w:r>
            <w:r w:rsidRPr="00AC4805">
              <w:rPr>
                <w:rFonts w:cstheme="minorHAnsi"/>
                <w:sz w:val="24"/>
                <w:szCs w:val="24"/>
              </w:rPr>
              <w:t xml:space="preserve"> Wojciecha</w:t>
            </w:r>
          </w:p>
        </w:tc>
      </w:tr>
      <w:tr w:rsidR="003D5351" w:rsidRPr="00AC4805" w14:paraId="1492616A" w14:textId="77777777" w:rsidTr="005A1E75">
        <w:trPr>
          <w:trHeight w:val="420"/>
        </w:trPr>
        <w:tc>
          <w:tcPr>
            <w:tcW w:w="1751" w:type="dxa"/>
            <w:noWrap/>
            <w:vAlign w:val="center"/>
            <w:hideMark/>
          </w:tcPr>
          <w:p w14:paraId="15ACC89A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A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6A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9C"/>
    <w:rsid w:val="00012CFF"/>
    <w:rsid w:val="00085694"/>
    <w:rsid w:val="000A2DA3"/>
    <w:rsid w:val="000C6A04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A7276"/>
    <w:rsid w:val="003D5351"/>
    <w:rsid w:val="004738C8"/>
    <w:rsid w:val="00493EEF"/>
    <w:rsid w:val="004E1580"/>
    <w:rsid w:val="00544C16"/>
    <w:rsid w:val="005608E5"/>
    <w:rsid w:val="005A1E75"/>
    <w:rsid w:val="005E3E00"/>
    <w:rsid w:val="006158C1"/>
    <w:rsid w:val="00631ADB"/>
    <w:rsid w:val="00644A5E"/>
    <w:rsid w:val="00664D27"/>
    <w:rsid w:val="006C1654"/>
    <w:rsid w:val="00704917"/>
    <w:rsid w:val="00723723"/>
    <w:rsid w:val="00730896"/>
    <w:rsid w:val="00810D52"/>
    <w:rsid w:val="0083589C"/>
    <w:rsid w:val="00894453"/>
    <w:rsid w:val="00896A65"/>
    <w:rsid w:val="0089708E"/>
    <w:rsid w:val="008F3C23"/>
    <w:rsid w:val="008F5BA1"/>
    <w:rsid w:val="0095154E"/>
    <w:rsid w:val="00984383"/>
    <w:rsid w:val="00991406"/>
    <w:rsid w:val="009A7294"/>
    <w:rsid w:val="009C1FA5"/>
    <w:rsid w:val="009D57D5"/>
    <w:rsid w:val="00A2299E"/>
    <w:rsid w:val="00A56039"/>
    <w:rsid w:val="00AC4805"/>
    <w:rsid w:val="00AD5199"/>
    <w:rsid w:val="00AF0B02"/>
    <w:rsid w:val="00B7548C"/>
    <w:rsid w:val="00B7633C"/>
    <w:rsid w:val="00B76B07"/>
    <w:rsid w:val="00BB6195"/>
    <w:rsid w:val="00BC0033"/>
    <w:rsid w:val="00BF31DD"/>
    <w:rsid w:val="00BF508D"/>
    <w:rsid w:val="00BF6A7B"/>
    <w:rsid w:val="00C10312"/>
    <w:rsid w:val="00C73522"/>
    <w:rsid w:val="00CA4450"/>
    <w:rsid w:val="00CD1BB8"/>
    <w:rsid w:val="00CE7C32"/>
    <w:rsid w:val="00D5639C"/>
    <w:rsid w:val="00DA7B5D"/>
    <w:rsid w:val="00DD73C7"/>
    <w:rsid w:val="00EA2EF9"/>
    <w:rsid w:val="00EC680A"/>
    <w:rsid w:val="00F02140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509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Użytkownik systemu Windows</cp:lastModifiedBy>
  <cp:revision>45</cp:revision>
  <dcterms:created xsi:type="dcterms:W3CDTF">2023-05-25T19:39:00Z</dcterms:created>
  <dcterms:modified xsi:type="dcterms:W3CDTF">2024-09-25T11:07:00Z</dcterms:modified>
</cp:coreProperties>
</file>